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A9903" w14:textId="77777777" w:rsidR="00AA2896" w:rsidRDefault="00AA2896" w:rsidP="00AA2896">
      <w:pPr>
        <w:shd w:val="clear" w:color="auto" w:fill="FFFFFF"/>
        <w:spacing w:after="0" w:line="240" w:lineRule="auto"/>
        <w:jc w:val="both"/>
        <w:rPr>
          <w:rFonts w:ascii="Times New Roman" w:eastAsia="Times New Roman" w:hAnsi="Times New Roman" w:cs="Times New Roman"/>
          <w:color w:val="222222"/>
          <w:sz w:val="24"/>
          <w:szCs w:val="24"/>
          <w:lang w:eastAsia="sk-SK"/>
        </w:rPr>
      </w:pPr>
    </w:p>
    <w:p w14:paraId="32D4E72D" w14:textId="77777777" w:rsidR="00AA2896" w:rsidRPr="00431BC7" w:rsidRDefault="00AA2896" w:rsidP="00AA2896">
      <w:pPr>
        <w:shd w:val="clear" w:color="auto" w:fill="FFFFFF"/>
        <w:spacing w:after="0" w:line="240" w:lineRule="auto"/>
        <w:jc w:val="both"/>
        <w:rPr>
          <w:rFonts w:ascii="Times New Roman" w:eastAsia="Times New Roman" w:hAnsi="Times New Roman" w:cs="Times New Roman"/>
          <w:color w:val="2E74B5" w:themeColor="accent5" w:themeShade="BF"/>
          <w:sz w:val="24"/>
          <w:szCs w:val="24"/>
          <w:lang w:eastAsia="sk-SK"/>
        </w:rPr>
      </w:pPr>
    </w:p>
    <w:p w14:paraId="63ADD99B" w14:textId="51A1FD40" w:rsidR="00AA2896" w:rsidRPr="00431BC7" w:rsidRDefault="00AA2896" w:rsidP="00AA2896">
      <w:pPr>
        <w:autoSpaceDE w:val="0"/>
        <w:autoSpaceDN w:val="0"/>
        <w:adjustRightInd w:val="0"/>
        <w:spacing w:after="0" w:line="240" w:lineRule="auto"/>
        <w:jc w:val="center"/>
        <w:rPr>
          <w:rFonts w:ascii="Times New Roman" w:hAnsi="Times New Roman" w:cs="Times New Roman"/>
          <w:b/>
          <w:bCs/>
          <w:color w:val="2E74B5" w:themeColor="accent5" w:themeShade="BF"/>
          <w:sz w:val="40"/>
          <w:szCs w:val="40"/>
        </w:rPr>
      </w:pPr>
      <w:r w:rsidRPr="00431BC7">
        <w:rPr>
          <w:rFonts w:ascii="Times New Roman" w:hAnsi="Times New Roman" w:cs="Times New Roman"/>
          <w:b/>
          <w:bCs/>
          <w:color w:val="2E74B5" w:themeColor="accent5" w:themeShade="BF"/>
          <w:sz w:val="40"/>
          <w:szCs w:val="40"/>
        </w:rPr>
        <w:t>PROPOZÍCIE</w:t>
      </w:r>
    </w:p>
    <w:p w14:paraId="0C0C025C" w14:textId="77777777" w:rsidR="00AA2896" w:rsidRDefault="00AA2896" w:rsidP="00F9793C">
      <w:pPr>
        <w:autoSpaceDE w:val="0"/>
        <w:autoSpaceDN w:val="0"/>
        <w:adjustRightInd w:val="0"/>
        <w:spacing w:after="0" w:line="240" w:lineRule="auto"/>
        <w:rPr>
          <w:rFonts w:ascii="Verdana-Bold" w:hAnsi="Verdana-Bold" w:cs="Verdana-Bold"/>
          <w:b/>
          <w:bCs/>
          <w:color w:val="000000"/>
          <w:sz w:val="30"/>
          <w:szCs w:val="30"/>
        </w:rPr>
      </w:pPr>
    </w:p>
    <w:p w14:paraId="20763640" w14:textId="5A344EBE" w:rsidR="00F9793C" w:rsidRPr="00AA2896" w:rsidRDefault="00F9793C" w:rsidP="00AA2896">
      <w:pPr>
        <w:autoSpaceDE w:val="0"/>
        <w:autoSpaceDN w:val="0"/>
        <w:adjustRightInd w:val="0"/>
        <w:spacing w:after="0" w:line="240" w:lineRule="auto"/>
        <w:jc w:val="center"/>
        <w:rPr>
          <w:rFonts w:ascii="Times New Roman" w:hAnsi="Times New Roman" w:cs="Times New Roman"/>
          <w:b/>
          <w:bCs/>
          <w:color w:val="000000"/>
          <w:sz w:val="30"/>
          <w:szCs w:val="30"/>
        </w:rPr>
      </w:pPr>
      <w:r w:rsidRPr="00AA2896">
        <w:rPr>
          <w:rFonts w:ascii="Times New Roman" w:hAnsi="Times New Roman" w:cs="Times New Roman"/>
          <w:b/>
          <w:bCs/>
          <w:color w:val="000000"/>
          <w:sz w:val="30"/>
          <w:szCs w:val="30"/>
        </w:rPr>
        <w:t>Humenská školská stolnotenisová liga</w:t>
      </w:r>
    </w:p>
    <w:p w14:paraId="720C014D" w14:textId="23BDC6E9" w:rsidR="00F9793C" w:rsidRPr="00AA2896" w:rsidRDefault="00F9793C" w:rsidP="00AA2896">
      <w:pPr>
        <w:autoSpaceDE w:val="0"/>
        <w:autoSpaceDN w:val="0"/>
        <w:adjustRightInd w:val="0"/>
        <w:spacing w:after="0" w:line="240" w:lineRule="auto"/>
        <w:jc w:val="center"/>
        <w:rPr>
          <w:rFonts w:ascii="Times New Roman" w:hAnsi="Times New Roman" w:cs="Times New Roman"/>
          <w:b/>
          <w:bCs/>
          <w:color w:val="000000"/>
          <w:sz w:val="30"/>
          <w:szCs w:val="30"/>
        </w:rPr>
      </w:pPr>
      <w:r w:rsidRPr="00AA2896">
        <w:rPr>
          <w:rFonts w:ascii="Times New Roman" w:hAnsi="Times New Roman" w:cs="Times New Roman"/>
          <w:b/>
          <w:bCs/>
          <w:color w:val="000000"/>
          <w:sz w:val="30"/>
          <w:szCs w:val="30"/>
        </w:rPr>
        <w:t>Súťažný poriadok</w:t>
      </w:r>
    </w:p>
    <w:p w14:paraId="519ACED3" w14:textId="4284A419" w:rsidR="00F9793C" w:rsidRPr="00AA2896" w:rsidRDefault="00F9793C" w:rsidP="00AA2896">
      <w:pPr>
        <w:autoSpaceDE w:val="0"/>
        <w:autoSpaceDN w:val="0"/>
        <w:adjustRightInd w:val="0"/>
        <w:spacing w:after="0" w:line="240" w:lineRule="auto"/>
        <w:jc w:val="center"/>
        <w:rPr>
          <w:rFonts w:ascii="Times New Roman" w:hAnsi="Times New Roman" w:cs="Times New Roman"/>
          <w:b/>
          <w:bCs/>
          <w:color w:val="000000"/>
          <w:sz w:val="30"/>
          <w:szCs w:val="30"/>
        </w:rPr>
      </w:pPr>
      <w:r w:rsidRPr="00AA2896">
        <w:rPr>
          <w:rFonts w:ascii="Times New Roman" w:hAnsi="Times New Roman" w:cs="Times New Roman"/>
          <w:b/>
          <w:bCs/>
          <w:color w:val="000000"/>
          <w:sz w:val="30"/>
          <w:szCs w:val="30"/>
        </w:rPr>
        <w:t>pre školský rok 2024/2025</w:t>
      </w:r>
    </w:p>
    <w:p w14:paraId="3AFD4533" w14:textId="77777777" w:rsidR="00F9793C" w:rsidRPr="00AA2896" w:rsidRDefault="00F9793C" w:rsidP="00AA2896">
      <w:pPr>
        <w:autoSpaceDE w:val="0"/>
        <w:autoSpaceDN w:val="0"/>
        <w:adjustRightInd w:val="0"/>
        <w:spacing w:after="0" w:line="240" w:lineRule="auto"/>
        <w:jc w:val="center"/>
        <w:rPr>
          <w:rFonts w:ascii="Times New Roman" w:hAnsi="Times New Roman" w:cs="Times New Roman"/>
          <w:b/>
          <w:bCs/>
          <w:color w:val="000000"/>
          <w:sz w:val="30"/>
          <w:szCs w:val="30"/>
        </w:rPr>
      </w:pPr>
    </w:p>
    <w:p w14:paraId="2154997C" w14:textId="77777777" w:rsidR="00F9793C" w:rsidRDefault="00F9793C" w:rsidP="00F9793C">
      <w:pPr>
        <w:autoSpaceDE w:val="0"/>
        <w:autoSpaceDN w:val="0"/>
        <w:adjustRightInd w:val="0"/>
        <w:spacing w:after="0" w:line="240" w:lineRule="auto"/>
        <w:rPr>
          <w:rFonts w:ascii="Verdana-Bold" w:hAnsi="Verdana-Bold" w:cs="Verdana-Bold"/>
          <w:b/>
          <w:bCs/>
          <w:color w:val="000000"/>
          <w:sz w:val="21"/>
          <w:szCs w:val="21"/>
        </w:rPr>
      </w:pPr>
      <w:r>
        <w:rPr>
          <w:rFonts w:ascii="Verdana-Bold" w:hAnsi="Verdana-Bold" w:cs="Verdana-Bold"/>
          <w:b/>
          <w:bCs/>
          <w:color w:val="000000"/>
          <w:sz w:val="21"/>
          <w:szCs w:val="21"/>
        </w:rPr>
        <w:t>1. Organizátor súťaže</w:t>
      </w:r>
    </w:p>
    <w:p w14:paraId="4590E95C" w14:textId="77777777" w:rsidR="00F9793C" w:rsidRDefault="00F9793C" w:rsidP="00F9793C">
      <w:pPr>
        <w:autoSpaceDE w:val="0"/>
        <w:autoSpaceDN w:val="0"/>
        <w:adjustRightInd w:val="0"/>
        <w:spacing w:after="0" w:line="240" w:lineRule="auto"/>
        <w:rPr>
          <w:rFonts w:ascii="Verdana-Bold" w:hAnsi="Verdana-Bold" w:cs="Verdana-Bold"/>
          <w:b/>
          <w:bCs/>
          <w:color w:val="000000"/>
          <w:sz w:val="21"/>
          <w:szCs w:val="21"/>
        </w:rPr>
      </w:pPr>
    </w:p>
    <w:p w14:paraId="63555AEB" w14:textId="77777777" w:rsidR="00F9793C" w:rsidRDefault="00F9793C" w:rsidP="00F9793C">
      <w:pPr>
        <w:autoSpaceDE w:val="0"/>
        <w:autoSpaceDN w:val="0"/>
        <w:adjustRightInd w:val="0"/>
        <w:spacing w:after="0" w:line="240" w:lineRule="auto"/>
        <w:rPr>
          <w:rFonts w:ascii="Verdana" w:hAnsi="Verdana" w:cs="Verdana"/>
          <w:color w:val="000000"/>
          <w:sz w:val="21"/>
          <w:szCs w:val="21"/>
        </w:rPr>
      </w:pPr>
      <w:r>
        <w:rPr>
          <w:rFonts w:ascii="Verdana" w:hAnsi="Verdana" w:cs="Verdana"/>
          <w:color w:val="000000"/>
          <w:sz w:val="21"/>
          <w:szCs w:val="21"/>
        </w:rPr>
        <w:t xml:space="preserve">1.1. Názov: </w:t>
      </w:r>
      <w:r>
        <w:rPr>
          <w:rFonts w:ascii="Verdana" w:hAnsi="Verdana" w:cs="Verdana"/>
          <w:color w:val="000000"/>
          <w:sz w:val="21"/>
          <w:szCs w:val="21"/>
        </w:rPr>
        <w:tab/>
      </w:r>
      <w:r>
        <w:rPr>
          <w:rFonts w:ascii="Verdana" w:hAnsi="Verdana" w:cs="Verdana"/>
          <w:color w:val="000000"/>
          <w:sz w:val="21"/>
          <w:szCs w:val="21"/>
        </w:rPr>
        <w:tab/>
      </w:r>
      <w:r>
        <w:rPr>
          <w:rFonts w:ascii="Verdana" w:hAnsi="Verdana" w:cs="Verdana"/>
          <w:color w:val="000000"/>
          <w:sz w:val="21"/>
          <w:szCs w:val="21"/>
        </w:rPr>
        <w:tab/>
        <w:t>Humenská školská stolnotenisová liga /HŠSL/</w:t>
      </w:r>
    </w:p>
    <w:p w14:paraId="5C8DC3CF" w14:textId="77777777" w:rsidR="00F9793C" w:rsidRDefault="00F9793C" w:rsidP="00F9793C">
      <w:pPr>
        <w:autoSpaceDE w:val="0"/>
        <w:autoSpaceDN w:val="0"/>
        <w:adjustRightInd w:val="0"/>
        <w:spacing w:after="0" w:line="240" w:lineRule="auto"/>
        <w:rPr>
          <w:rFonts w:ascii="Verdana" w:hAnsi="Verdana" w:cs="Verdana"/>
          <w:color w:val="000000"/>
          <w:sz w:val="21"/>
          <w:szCs w:val="21"/>
        </w:rPr>
      </w:pPr>
      <w:r>
        <w:rPr>
          <w:rFonts w:ascii="Verdana" w:hAnsi="Verdana" w:cs="Verdana"/>
          <w:color w:val="000000"/>
          <w:sz w:val="21"/>
          <w:szCs w:val="21"/>
        </w:rPr>
        <w:t xml:space="preserve">1.2. Kategória športu: </w:t>
      </w:r>
      <w:r>
        <w:rPr>
          <w:rFonts w:ascii="Verdana" w:hAnsi="Verdana" w:cs="Verdana"/>
          <w:color w:val="000000"/>
          <w:sz w:val="21"/>
          <w:szCs w:val="21"/>
        </w:rPr>
        <w:tab/>
        <w:t>stolný tenis</w:t>
      </w:r>
    </w:p>
    <w:p w14:paraId="459DBF41" w14:textId="77777777" w:rsidR="00F9793C" w:rsidRDefault="00F9793C" w:rsidP="00F9793C">
      <w:pPr>
        <w:autoSpaceDE w:val="0"/>
        <w:autoSpaceDN w:val="0"/>
        <w:adjustRightInd w:val="0"/>
        <w:spacing w:after="0" w:line="240" w:lineRule="auto"/>
        <w:rPr>
          <w:rFonts w:ascii="Verdana" w:hAnsi="Verdana" w:cs="Verdana"/>
          <w:color w:val="000000"/>
          <w:sz w:val="21"/>
          <w:szCs w:val="21"/>
        </w:rPr>
      </w:pPr>
      <w:r>
        <w:rPr>
          <w:rFonts w:ascii="Verdana" w:hAnsi="Verdana" w:cs="Verdana"/>
          <w:color w:val="000000"/>
          <w:sz w:val="21"/>
          <w:szCs w:val="21"/>
        </w:rPr>
        <w:t xml:space="preserve">1.3. Organizátor: </w:t>
      </w:r>
      <w:r>
        <w:rPr>
          <w:rFonts w:ascii="Verdana" w:hAnsi="Verdana" w:cs="Verdana"/>
          <w:color w:val="000000"/>
          <w:sz w:val="21"/>
          <w:szCs w:val="21"/>
        </w:rPr>
        <w:tab/>
      </w:r>
      <w:r>
        <w:rPr>
          <w:rFonts w:ascii="Verdana" w:hAnsi="Verdana" w:cs="Verdana"/>
          <w:color w:val="000000"/>
          <w:sz w:val="21"/>
          <w:szCs w:val="21"/>
        </w:rPr>
        <w:tab/>
        <w:t>ŠKST Humenné</w:t>
      </w:r>
    </w:p>
    <w:p w14:paraId="4FBEFF66" w14:textId="77777777" w:rsidR="00F9793C" w:rsidRDefault="00F9793C" w:rsidP="00F9793C">
      <w:pPr>
        <w:autoSpaceDE w:val="0"/>
        <w:autoSpaceDN w:val="0"/>
        <w:adjustRightInd w:val="0"/>
        <w:spacing w:after="0" w:line="240" w:lineRule="auto"/>
        <w:rPr>
          <w:rFonts w:ascii="Verdana" w:hAnsi="Verdana" w:cs="Verdana"/>
          <w:color w:val="000000"/>
          <w:sz w:val="21"/>
          <w:szCs w:val="21"/>
        </w:rPr>
      </w:pPr>
      <w:r>
        <w:rPr>
          <w:rFonts w:ascii="Verdana" w:hAnsi="Verdana" w:cs="Verdana"/>
          <w:color w:val="000000"/>
          <w:sz w:val="21"/>
          <w:szCs w:val="21"/>
        </w:rPr>
        <w:t xml:space="preserve">1.4. Spoluorganizátor: </w:t>
      </w:r>
      <w:r>
        <w:rPr>
          <w:rFonts w:ascii="Verdana" w:hAnsi="Verdana" w:cs="Verdana"/>
          <w:color w:val="000000"/>
          <w:sz w:val="21"/>
          <w:szCs w:val="21"/>
        </w:rPr>
        <w:tab/>
        <w:t>ZŠ Kudlovská Humenné</w:t>
      </w:r>
    </w:p>
    <w:p w14:paraId="6D58BD46" w14:textId="77777777" w:rsidR="00F9793C" w:rsidRDefault="00F9793C" w:rsidP="00F9793C">
      <w:pPr>
        <w:autoSpaceDE w:val="0"/>
        <w:autoSpaceDN w:val="0"/>
        <w:adjustRightInd w:val="0"/>
        <w:spacing w:after="0" w:line="240" w:lineRule="auto"/>
        <w:rPr>
          <w:rFonts w:ascii="Verdana" w:hAnsi="Verdana" w:cs="Verdana"/>
          <w:color w:val="000000"/>
          <w:sz w:val="21"/>
          <w:szCs w:val="21"/>
        </w:rPr>
      </w:pPr>
      <w:r>
        <w:rPr>
          <w:rFonts w:ascii="Verdana" w:hAnsi="Verdana" w:cs="Verdana"/>
          <w:color w:val="000000"/>
          <w:sz w:val="21"/>
          <w:szCs w:val="21"/>
        </w:rPr>
        <w:t xml:space="preserve">1.5. S podporou: </w:t>
      </w:r>
      <w:r>
        <w:rPr>
          <w:rFonts w:ascii="Verdana" w:hAnsi="Verdana" w:cs="Verdana"/>
          <w:color w:val="000000"/>
          <w:sz w:val="21"/>
          <w:szCs w:val="21"/>
        </w:rPr>
        <w:tab/>
      </w:r>
      <w:r>
        <w:rPr>
          <w:rFonts w:ascii="Verdana" w:hAnsi="Verdana" w:cs="Verdana"/>
          <w:color w:val="000000"/>
          <w:sz w:val="21"/>
          <w:szCs w:val="21"/>
        </w:rPr>
        <w:tab/>
        <w:t>Mesto Humenné</w:t>
      </w:r>
    </w:p>
    <w:p w14:paraId="006222BD" w14:textId="6533EB36" w:rsidR="00F9793C" w:rsidRDefault="00F9793C" w:rsidP="00F9793C">
      <w:pPr>
        <w:autoSpaceDE w:val="0"/>
        <w:autoSpaceDN w:val="0"/>
        <w:adjustRightInd w:val="0"/>
        <w:spacing w:after="0" w:line="240" w:lineRule="auto"/>
        <w:rPr>
          <w:rFonts w:ascii="Verdana" w:hAnsi="Verdana" w:cs="Verdana"/>
          <w:color w:val="000000"/>
          <w:sz w:val="21"/>
          <w:szCs w:val="21"/>
        </w:rPr>
      </w:pPr>
      <w:r>
        <w:rPr>
          <w:rFonts w:ascii="Verdana" w:hAnsi="Verdana" w:cs="Verdana"/>
          <w:color w:val="000000"/>
          <w:sz w:val="21"/>
          <w:szCs w:val="21"/>
        </w:rPr>
        <w:t xml:space="preserve">1.6. Ročník: </w:t>
      </w:r>
      <w:r>
        <w:rPr>
          <w:rFonts w:ascii="Verdana" w:hAnsi="Verdana" w:cs="Verdana"/>
          <w:color w:val="000000"/>
          <w:sz w:val="21"/>
          <w:szCs w:val="21"/>
        </w:rPr>
        <w:tab/>
      </w:r>
      <w:r>
        <w:rPr>
          <w:rFonts w:ascii="Verdana" w:hAnsi="Verdana" w:cs="Verdana"/>
          <w:color w:val="000000"/>
          <w:sz w:val="21"/>
          <w:szCs w:val="21"/>
        </w:rPr>
        <w:tab/>
      </w:r>
      <w:r>
        <w:rPr>
          <w:rFonts w:ascii="Verdana" w:hAnsi="Verdana" w:cs="Verdana"/>
          <w:color w:val="000000"/>
          <w:sz w:val="21"/>
          <w:szCs w:val="21"/>
        </w:rPr>
        <w:tab/>
        <w:t xml:space="preserve">8. ročník, školský rok 2024/2025 </w:t>
      </w:r>
    </w:p>
    <w:p w14:paraId="4FDB6D53" w14:textId="77777777" w:rsidR="00F9793C" w:rsidRDefault="00F9793C" w:rsidP="00F9793C">
      <w:pPr>
        <w:autoSpaceDE w:val="0"/>
        <w:autoSpaceDN w:val="0"/>
        <w:adjustRightInd w:val="0"/>
        <w:spacing w:after="0" w:line="240" w:lineRule="auto"/>
        <w:jc w:val="both"/>
        <w:rPr>
          <w:rFonts w:ascii="Verdana-Bold" w:hAnsi="Verdana-Bold" w:cs="Verdana-Bold"/>
          <w:b/>
          <w:bCs/>
          <w:color w:val="000000"/>
          <w:sz w:val="21"/>
          <w:szCs w:val="21"/>
        </w:rPr>
      </w:pPr>
    </w:p>
    <w:p w14:paraId="2FFDD9A1" w14:textId="77777777" w:rsidR="00F9793C" w:rsidRDefault="00F9793C" w:rsidP="00F9793C">
      <w:pPr>
        <w:autoSpaceDE w:val="0"/>
        <w:autoSpaceDN w:val="0"/>
        <w:adjustRightInd w:val="0"/>
        <w:spacing w:after="0" w:line="240" w:lineRule="auto"/>
        <w:jc w:val="both"/>
        <w:rPr>
          <w:rFonts w:ascii="Verdana-Bold" w:hAnsi="Verdana-Bold" w:cs="Verdana-Bold"/>
          <w:b/>
          <w:bCs/>
          <w:color w:val="000000"/>
          <w:sz w:val="21"/>
          <w:szCs w:val="21"/>
        </w:rPr>
      </w:pPr>
      <w:r>
        <w:rPr>
          <w:rFonts w:ascii="Verdana-Bold" w:hAnsi="Verdana-Bold" w:cs="Verdana-Bold"/>
          <w:b/>
          <w:bCs/>
          <w:color w:val="000000"/>
          <w:sz w:val="21"/>
          <w:szCs w:val="21"/>
        </w:rPr>
        <w:t>2. Pravidlá, riadenie súťaže, účastníci a systém súťaží</w:t>
      </w:r>
    </w:p>
    <w:p w14:paraId="3892BA7F" w14:textId="77777777" w:rsidR="00F9793C" w:rsidRDefault="00F9793C" w:rsidP="00F9793C">
      <w:pPr>
        <w:autoSpaceDE w:val="0"/>
        <w:autoSpaceDN w:val="0"/>
        <w:adjustRightInd w:val="0"/>
        <w:spacing w:after="0" w:line="240" w:lineRule="auto"/>
        <w:jc w:val="both"/>
        <w:rPr>
          <w:rFonts w:ascii="Verdana-Bold" w:hAnsi="Verdana-Bold" w:cs="Verdana-Bold"/>
          <w:b/>
          <w:bCs/>
          <w:color w:val="000000"/>
          <w:sz w:val="21"/>
          <w:szCs w:val="21"/>
        </w:rPr>
      </w:pPr>
    </w:p>
    <w:p w14:paraId="70097F23"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xml:space="preserve">2.1. </w:t>
      </w:r>
      <w:r w:rsidRPr="0022430A">
        <w:rPr>
          <w:rFonts w:ascii="Verdana" w:hAnsi="Verdana" w:cs="Verdana"/>
          <w:color w:val="000000"/>
          <w:sz w:val="21"/>
          <w:szCs w:val="21"/>
          <w:u w:val="single"/>
        </w:rPr>
        <w:t>Pravidlá</w:t>
      </w:r>
    </w:p>
    <w:p w14:paraId="375F5C39"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Pokiaľ v týchto propozíciách nie je uvedené inak, hrá sa podľa platných pravidiel a predpisov SSTZ. Organizátor súťaže má právo meniť systém aj v priebehu súťaže.</w:t>
      </w:r>
    </w:p>
    <w:p w14:paraId="6061CFF2"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p>
    <w:p w14:paraId="23735D91"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xml:space="preserve">2.2. </w:t>
      </w:r>
      <w:r w:rsidRPr="0022430A">
        <w:rPr>
          <w:rFonts w:ascii="Verdana" w:hAnsi="Verdana" w:cs="Verdana"/>
          <w:color w:val="000000"/>
          <w:sz w:val="21"/>
          <w:szCs w:val="21"/>
          <w:u w:val="single"/>
        </w:rPr>
        <w:t>Právo účasti</w:t>
      </w:r>
      <w:r>
        <w:rPr>
          <w:rFonts w:ascii="Verdana" w:hAnsi="Verdana" w:cs="Verdana"/>
          <w:color w:val="000000"/>
          <w:sz w:val="21"/>
          <w:szCs w:val="21"/>
        </w:rPr>
        <w:t xml:space="preserve"> </w:t>
      </w:r>
    </w:p>
    <w:p w14:paraId="1BD957AC"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majú žiaci základných škôl v meste Humenné vrátane špeciálnych škôl ako aj žiaci ZŠ  v okrese Humenné, a to po kategóriu starší žiak U15 v zmysle predpisov Slovenského stolnotenisového zväzu. Organizátor súťaže je oprávnený zaradiť do súťaže aj ZŠ a žiakov mimo okresu. Každá škola môže vyslať ľubovoľný počet žiakov v každej súťažnej kategórii.</w:t>
      </w:r>
    </w:p>
    <w:p w14:paraId="7C052CB6"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p>
    <w:p w14:paraId="6D912A0A"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xml:space="preserve">2.3. </w:t>
      </w:r>
      <w:r w:rsidRPr="0022430A">
        <w:rPr>
          <w:rFonts w:ascii="Verdana" w:hAnsi="Verdana" w:cs="Verdana"/>
          <w:color w:val="000000"/>
          <w:sz w:val="21"/>
          <w:szCs w:val="21"/>
          <w:u w:val="single"/>
        </w:rPr>
        <w:t>Súťažné kategórie</w:t>
      </w:r>
    </w:p>
    <w:p w14:paraId="7506BF6F" w14:textId="77777777" w:rsidR="00F9793C" w:rsidRPr="009344D1" w:rsidRDefault="00F9793C" w:rsidP="00F9793C">
      <w:pPr>
        <w:autoSpaceDE w:val="0"/>
        <w:autoSpaceDN w:val="0"/>
        <w:adjustRightInd w:val="0"/>
        <w:spacing w:after="0" w:line="240" w:lineRule="auto"/>
        <w:jc w:val="both"/>
        <w:rPr>
          <w:rFonts w:ascii="Verdana" w:hAnsi="Verdana" w:cs="Verdana"/>
          <w:b/>
          <w:bCs/>
          <w:color w:val="000000"/>
          <w:sz w:val="21"/>
          <w:szCs w:val="21"/>
        </w:rPr>
      </w:pPr>
      <w:r w:rsidRPr="009344D1">
        <w:rPr>
          <w:rFonts w:ascii="Verdana" w:hAnsi="Verdana" w:cs="Verdana"/>
          <w:b/>
          <w:bCs/>
          <w:color w:val="000000"/>
          <w:sz w:val="21"/>
          <w:szCs w:val="21"/>
        </w:rPr>
        <w:t>- dvojhra chlapci, dvojhra dievčatá, družstva chlapci, družstvá dievčatá.</w:t>
      </w:r>
    </w:p>
    <w:p w14:paraId="1EEB04A1"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p>
    <w:p w14:paraId="391D5F58"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xml:space="preserve">2.4. </w:t>
      </w:r>
      <w:r w:rsidRPr="0022430A">
        <w:rPr>
          <w:rFonts w:ascii="Verdana" w:hAnsi="Verdana" w:cs="Verdana"/>
          <w:color w:val="000000"/>
          <w:sz w:val="21"/>
          <w:szCs w:val="21"/>
          <w:u w:val="single"/>
        </w:rPr>
        <w:t>Systém súťaže</w:t>
      </w:r>
    </w:p>
    <w:p w14:paraId="36DF780E"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Hrá sa turnajovým spôsobom ako turnaje Východoslovenského pohára mládeže stolného tenisu. Ide o turnaj jednotlivcov a družstiev súčasne /družstvá sa budú vyhodnocovať z jednotlivcov/</w:t>
      </w:r>
    </w:p>
    <w:p w14:paraId="360D76B2"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u chlapcov sa do družstiev bude počítať umiestnenie štyroch hráčov s najvyšším umiestnením,</w:t>
      </w:r>
    </w:p>
    <w:p w14:paraId="3D8F5AB0"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u dievčat sa do súťaže družstiev bude počítať umiestnenie troch hráčov s najvyšším umiestnením,</w:t>
      </w:r>
    </w:p>
    <w:p w14:paraId="3F96EB7A"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pre klasifikáciu družstiev za turnaj potrebná účasť aspoň troch chlapcov a dvoch dievčat.</w:t>
      </w:r>
    </w:p>
    <w:p w14:paraId="1BD4837C"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p>
    <w:p w14:paraId="42C4EF8F"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xml:space="preserve">2.5. </w:t>
      </w:r>
      <w:r w:rsidRPr="0022430A">
        <w:rPr>
          <w:rFonts w:ascii="Verdana" w:hAnsi="Verdana" w:cs="Verdana"/>
          <w:color w:val="000000"/>
          <w:sz w:val="21"/>
          <w:szCs w:val="21"/>
          <w:u w:val="single"/>
        </w:rPr>
        <w:t>Počet turnajov, termíny, hrací čas</w:t>
      </w:r>
    </w:p>
    <w:p w14:paraId="18270DAE" w14:textId="77777777" w:rsidR="00F9793C" w:rsidRPr="00DB7F8A" w:rsidRDefault="00F9793C" w:rsidP="00F9793C">
      <w:pPr>
        <w:autoSpaceDE w:val="0"/>
        <w:autoSpaceDN w:val="0"/>
        <w:adjustRightInd w:val="0"/>
        <w:spacing w:after="0" w:line="240" w:lineRule="auto"/>
        <w:jc w:val="both"/>
        <w:rPr>
          <w:rFonts w:ascii="Verdana" w:hAnsi="Verdana" w:cs="Verdana"/>
          <w:b/>
          <w:bCs/>
          <w:color w:val="000000"/>
          <w:sz w:val="21"/>
          <w:szCs w:val="21"/>
        </w:rPr>
      </w:pPr>
      <w:r>
        <w:rPr>
          <w:rFonts w:ascii="Verdana" w:hAnsi="Verdana" w:cs="Verdana"/>
          <w:color w:val="000000"/>
          <w:sz w:val="21"/>
          <w:szCs w:val="21"/>
        </w:rPr>
        <w:t xml:space="preserve">Súťaž sa odohrá systémom turnajov so začiatkom vždy od 08.30 hod. /prezentácia do 08.00 hod./. Konkrétny počet turnajov bude určený v priebehu súťaže /minimálne štyri kolá/. Prvé kolo sa odohrá </w:t>
      </w:r>
      <w:r w:rsidRPr="00DB7F8A">
        <w:rPr>
          <w:rFonts w:ascii="Verdana" w:hAnsi="Verdana" w:cs="Verdana"/>
          <w:b/>
          <w:bCs/>
          <w:color w:val="000000"/>
          <w:sz w:val="21"/>
          <w:szCs w:val="21"/>
        </w:rPr>
        <w:t>28.11.2024, dátumy ďalších kôl budú priebežne zverejnené.</w:t>
      </w:r>
    </w:p>
    <w:p w14:paraId="2D447FB0" w14:textId="77777777" w:rsidR="00F9793C" w:rsidRDefault="00F9793C" w:rsidP="00F9793C">
      <w:pPr>
        <w:autoSpaceDE w:val="0"/>
        <w:autoSpaceDN w:val="0"/>
        <w:adjustRightInd w:val="0"/>
        <w:spacing w:after="0" w:line="240" w:lineRule="auto"/>
        <w:jc w:val="both"/>
        <w:rPr>
          <w:rFonts w:ascii="Verdana-Bold" w:hAnsi="Verdana-Bold" w:cs="Verdana-Bold"/>
          <w:b/>
          <w:bCs/>
          <w:color w:val="000000"/>
          <w:sz w:val="21"/>
          <w:szCs w:val="21"/>
        </w:rPr>
      </w:pPr>
      <w:r>
        <w:rPr>
          <w:rFonts w:ascii="Verdana-Bold" w:hAnsi="Verdana-Bold" w:cs="Verdana-Bold"/>
          <w:b/>
          <w:bCs/>
          <w:color w:val="000000"/>
          <w:sz w:val="21"/>
          <w:szCs w:val="21"/>
        </w:rPr>
        <w:t xml:space="preserve"> </w:t>
      </w:r>
    </w:p>
    <w:p w14:paraId="37E3549C"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lastRenderedPageBreak/>
        <w:t>V prípade zmeny termínu /napr. nemožnosť usporiadania, vyššia moc, kolízia aktivít, atď./ organizátor upovedomí vedúceho uvedeného v propozíciách emailom alebo telefonicky.</w:t>
      </w:r>
    </w:p>
    <w:p w14:paraId="2731BE10"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p>
    <w:p w14:paraId="3A553A0A"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p>
    <w:p w14:paraId="72A05D62"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p>
    <w:p w14:paraId="0D2B6AF2"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xml:space="preserve">2.6. </w:t>
      </w:r>
      <w:r w:rsidRPr="0022430A">
        <w:rPr>
          <w:rFonts w:ascii="Verdana" w:hAnsi="Verdana" w:cs="Verdana"/>
          <w:color w:val="000000"/>
          <w:sz w:val="21"/>
          <w:szCs w:val="21"/>
          <w:u w:val="single"/>
        </w:rPr>
        <w:t>Prihlášky, poplatky, žrebovanie</w:t>
      </w:r>
    </w:p>
    <w:p w14:paraId="55B28095"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xml:space="preserve">ZŠ pri prezentácii odovzdá hlavnému rozhodcovi súpisku detí za konkrétnu školu podpísanú vedúcim družstva /chlapci a/alebo dievčatá/, súpiska sa dá kedykoľvek doplňovať. ZŠ môže zaslať súpisku aj vopred nascenovanú mailom s viditeľným podpisom vedúceho družstva hlavnému rozhodcovi súťaže na e-mail: </w:t>
      </w:r>
      <w:hyperlink r:id="rId4" w:history="1">
        <w:r w:rsidRPr="00A752BA">
          <w:rPr>
            <w:rStyle w:val="Hypertextovprepojenie"/>
            <w:rFonts w:ascii="Verdana-Bold" w:hAnsi="Verdana-Bold" w:cs="Verdana-Bold"/>
            <w:b/>
            <w:bCs/>
            <w:sz w:val="21"/>
            <w:szCs w:val="21"/>
          </w:rPr>
          <w:t>a.pavlotty@gmail.com</w:t>
        </w:r>
      </w:hyperlink>
      <w:r>
        <w:rPr>
          <w:rFonts w:ascii="Verdana-Bold" w:hAnsi="Verdana-Bold" w:cs="Verdana-Bold"/>
          <w:b/>
          <w:bCs/>
          <w:color w:val="004587"/>
          <w:sz w:val="21"/>
          <w:szCs w:val="21"/>
        </w:rPr>
        <w:t xml:space="preserve">. </w:t>
      </w:r>
      <w:r w:rsidRPr="0022430A">
        <w:rPr>
          <w:rFonts w:ascii="Verdana" w:hAnsi="Verdana" w:cs="Verdana"/>
          <w:color w:val="000000"/>
          <w:sz w:val="21"/>
          <w:szCs w:val="21"/>
        </w:rPr>
        <w:t>V</w:t>
      </w:r>
      <w:r>
        <w:rPr>
          <w:rFonts w:ascii="Verdana" w:hAnsi="Verdana" w:cs="Verdana"/>
          <w:color w:val="000000"/>
          <w:sz w:val="21"/>
          <w:szCs w:val="21"/>
        </w:rPr>
        <w:t> </w:t>
      </w:r>
      <w:r w:rsidRPr="0022430A">
        <w:rPr>
          <w:rFonts w:ascii="Verdana" w:hAnsi="Verdana" w:cs="Verdana"/>
          <w:color w:val="000000"/>
          <w:sz w:val="21"/>
          <w:szCs w:val="21"/>
        </w:rPr>
        <w:t>prípade</w:t>
      </w:r>
      <w:r>
        <w:rPr>
          <w:rFonts w:ascii="Verdana" w:hAnsi="Verdana" w:cs="Verdana"/>
          <w:color w:val="000000"/>
          <w:sz w:val="21"/>
          <w:szCs w:val="21"/>
        </w:rPr>
        <w:t>, že propozície konkrétneho turnaja budú zverejnené aj na stránke SSTZ v časti zverejňovaných propozícií turnajov SSTZ, je možné sa nahlásiť priamo aj online v tomto systéme. Školy a ani jednotlivci neplatia žiadne poplatky do súťaže, štartujú na vlastné náklady. Vyžrebovanie realizuje kvalifikovaný rozhodca s licenciou v príslušnom počítačovom programe.</w:t>
      </w:r>
    </w:p>
    <w:p w14:paraId="3BFBB696"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p>
    <w:p w14:paraId="429865E5"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xml:space="preserve">2.7. </w:t>
      </w:r>
      <w:r w:rsidRPr="0022430A">
        <w:rPr>
          <w:rFonts w:ascii="Verdana" w:hAnsi="Verdana" w:cs="Verdana"/>
          <w:color w:val="000000"/>
          <w:sz w:val="21"/>
          <w:szCs w:val="21"/>
          <w:u w:val="single"/>
        </w:rPr>
        <w:t>Informácie, zverejňovanie výsledkov</w:t>
      </w:r>
    </w:p>
    <w:p w14:paraId="6B89CE04"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Všetky informácie ohľadom súťaže budú uverejňované na webovej stránke:</w:t>
      </w:r>
    </w:p>
    <w:p w14:paraId="20B168C4"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hyperlink r:id="rId5" w:history="1">
        <w:r w:rsidRPr="00A752BA">
          <w:rPr>
            <w:rStyle w:val="Hypertextovprepojenie"/>
            <w:rFonts w:ascii="Verdana" w:hAnsi="Verdana" w:cs="Verdana"/>
            <w:sz w:val="21"/>
            <w:szCs w:val="21"/>
          </w:rPr>
          <w:t>https://www.sksthe.sk/humenska-skolska-stolnotenisova-liga/</w:t>
        </w:r>
      </w:hyperlink>
      <w:r>
        <w:rPr>
          <w:rFonts w:ascii="Verdana" w:hAnsi="Verdana" w:cs="Verdana"/>
          <w:color w:val="004587"/>
          <w:sz w:val="21"/>
          <w:szCs w:val="21"/>
        </w:rPr>
        <w:t xml:space="preserve">. </w:t>
      </w:r>
      <w:r>
        <w:rPr>
          <w:rFonts w:ascii="Verdana" w:hAnsi="Verdana" w:cs="Verdana"/>
          <w:color w:val="000000"/>
          <w:sz w:val="21"/>
          <w:szCs w:val="21"/>
        </w:rPr>
        <w:t>Po každom turnaji bude zverejnené priebežné poradie jednotlivcov ako aj družstiev.</w:t>
      </w:r>
    </w:p>
    <w:p w14:paraId="510CDDAD" w14:textId="77777777" w:rsidR="00F9793C" w:rsidRDefault="00F9793C" w:rsidP="00F9793C">
      <w:pPr>
        <w:autoSpaceDE w:val="0"/>
        <w:autoSpaceDN w:val="0"/>
        <w:adjustRightInd w:val="0"/>
        <w:spacing w:after="0" w:line="260" w:lineRule="exact"/>
        <w:jc w:val="both"/>
        <w:rPr>
          <w:rFonts w:ascii="Tahoma-Bold" w:hAnsi="Tahoma-Bold" w:cs="Tahoma-Bold"/>
          <w:b/>
          <w:bCs/>
          <w:color w:val="FFFFFF"/>
          <w:sz w:val="48"/>
          <w:szCs w:val="48"/>
        </w:rPr>
      </w:pPr>
      <w:r>
        <w:rPr>
          <w:rFonts w:ascii="TimesNewRomanPS-BoldMT" w:hAnsi="TimesNewRomanPS-BoldMT" w:cs="TimesNewRomanPS-BoldMT"/>
          <w:b/>
          <w:bCs/>
          <w:color w:val="000000"/>
        </w:rPr>
        <w:t xml:space="preserve"> </w:t>
      </w:r>
      <w:r>
        <w:rPr>
          <w:rFonts w:ascii="Tahoma-Bold" w:hAnsi="Tahoma-Bold" w:cs="Tahoma-Bold"/>
          <w:b/>
          <w:bCs/>
          <w:color w:val="FFFFFF"/>
          <w:sz w:val="48"/>
          <w:szCs w:val="48"/>
        </w:rPr>
        <w:t>opozície</w:t>
      </w:r>
    </w:p>
    <w:p w14:paraId="75A111B5" w14:textId="77777777" w:rsidR="00F9793C" w:rsidRDefault="00F9793C" w:rsidP="00F9793C">
      <w:pPr>
        <w:autoSpaceDE w:val="0"/>
        <w:autoSpaceDN w:val="0"/>
        <w:adjustRightInd w:val="0"/>
        <w:spacing w:after="0" w:line="240" w:lineRule="auto"/>
        <w:jc w:val="both"/>
        <w:rPr>
          <w:rFonts w:ascii="Verdana-Bold" w:hAnsi="Verdana-Bold" w:cs="Verdana-Bold"/>
          <w:b/>
          <w:bCs/>
          <w:color w:val="000000"/>
          <w:sz w:val="21"/>
          <w:szCs w:val="21"/>
        </w:rPr>
      </w:pPr>
      <w:r>
        <w:rPr>
          <w:rFonts w:ascii="Verdana-Bold" w:hAnsi="Verdana-Bold" w:cs="Verdana-Bold"/>
          <w:b/>
          <w:bCs/>
          <w:color w:val="000000"/>
          <w:sz w:val="21"/>
          <w:szCs w:val="21"/>
        </w:rPr>
        <w:t>3. Hrací priestor:</w:t>
      </w:r>
    </w:p>
    <w:p w14:paraId="3F31411E"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hracím priestorom je telocvičňa ZŠ Kudlovská /domovský stánok ŠKST Humenné/</w:t>
      </w:r>
    </w:p>
    <w:p w14:paraId="5F9BF92F"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loptičky dodá organizátor,</w:t>
      </w:r>
    </w:p>
    <w:p w14:paraId="7DB35F61"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je potrebné doniesť športovú obuv, v prípade potreby stolnotenisové rakety dodá organizátor.</w:t>
      </w:r>
    </w:p>
    <w:p w14:paraId="655F0E3D"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p>
    <w:p w14:paraId="0AB219B3" w14:textId="77777777" w:rsidR="00F9793C" w:rsidRDefault="00F9793C" w:rsidP="00F9793C">
      <w:pPr>
        <w:autoSpaceDE w:val="0"/>
        <w:autoSpaceDN w:val="0"/>
        <w:adjustRightInd w:val="0"/>
        <w:spacing w:after="0" w:line="240" w:lineRule="auto"/>
        <w:jc w:val="both"/>
        <w:rPr>
          <w:rFonts w:ascii="Verdana-Bold" w:hAnsi="Verdana-Bold" w:cs="Verdana-Bold"/>
          <w:b/>
          <w:bCs/>
          <w:color w:val="000000"/>
          <w:sz w:val="21"/>
          <w:szCs w:val="21"/>
        </w:rPr>
      </w:pPr>
      <w:r>
        <w:rPr>
          <w:rFonts w:ascii="Verdana-Bold" w:hAnsi="Verdana-Bold" w:cs="Verdana-Bold"/>
          <w:b/>
          <w:bCs/>
          <w:color w:val="000000"/>
          <w:sz w:val="21"/>
          <w:szCs w:val="21"/>
        </w:rPr>
        <w:t>4. Organizátor ŠKST Humenné:</w:t>
      </w:r>
    </w:p>
    <w:p w14:paraId="6D908BD7"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pripraví kompletné podklady pre realizáciu projektu /prihlášky, herné systémy, výsledkový servis/</w:t>
      </w:r>
    </w:p>
    <w:p w14:paraId="5D51B090"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bude odborným garantom súťaže podľa pravidiel SSTZ,</w:t>
      </w:r>
    </w:p>
    <w:p w14:paraId="21EF6F16"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poskytne kompletné špičkové materiálne zázemie /stoly, sieťky, ohrádky, počítadla,atď./</w:t>
      </w:r>
    </w:p>
    <w:p w14:paraId="7985729C"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poskytne webový priestor na uverejňovanie výsledkov a kompletný servis s tým spojený,</w:t>
      </w:r>
    </w:p>
    <w:p w14:paraId="0F8ABFCA"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zabezpečí kvalifikovaného rozhodcu s licenciou SSTZ.,</w:t>
      </w:r>
    </w:p>
    <w:p w14:paraId="58EC5843"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p>
    <w:p w14:paraId="7E02DECC" w14:textId="77777777" w:rsidR="00F9793C" w:rsidRDefault="00F9793C" w:rsidP="00F9793C">
      <w:pPr>
        <w:autoSpaceDE w:val="0"/>
        <w:autoSpaceDN w:val="0"/>
        <w:adjustRightInd w:val="0"/>
        <w:spacing w:after="0" w:line="240" w:lineRule="auto"/>
        <w:jc w:val="both"/>
        <w:rPr>
          <w:rFonts w:ascii="Verdana-Bold" w:hAnsi="Verdana-Bold" w:cs="Verdana-Bold"/>
          <w:b/>
          <w:bCs/>
          <w:color w:val="000000"/>
          <w:sz w:val="21"/>
          <w:szCs w:val="21"/>
        </w:rPr>
      </w:pPr>
      <w:r>
        <w:rPr>
          <w:rFonts w:ascii="Verdana-Bold" w:hAnsi="Verdana-Bold" w:cs="Verdana-Bold"/>
          <w:b/>
          <w:bCs/>
          <w:color w:val="000000"/>
          <w:sz w:val="21"/>
          <w:szCs w:val="21"/>
        </w:rPr>
        <w:t>5. Prihlášky</w:t>
      </w:r>
    </w:p>
    <w:p w14:paraId="4F2A3DDB"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 hlavnému rozhodcovi do 8.00 hod. v danom hracom dni, resp. v online systéme SSTZ.</w:t>
      </w:r>
    </w:p>
    <w:p w14:paraId="2293DD3E"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p>
    <w:p w14:paraId="1D9B4F78" w14:textId="77777777" w:rsidR="00F9793C" w:rsidRDefault="00F9793C" w:rsidP="00F9793C">
      <w:pPr>
        <w:autoSpaceDE w:val="0"/>
        <w:autoSpaceDN w:val="0"/>
        <w:adjustRightInd w:val="0"/>
        <w:spacing w:after="0" w:line="240" w:lineRule="auto"/>
        <w:jc w:val="both"/>
        <w:rPr>
          <w:rFonts w:ascii="Verdana-Bold" w:hAnsi="Verdana-Bold" w:cs="Verdana-Bold"/>
          <w:b/>
          <w:bCs/>
          <w:color w:val="000000"/>
          <w:sz w:val="21"/>
          <w:szCs w:val="21"/>
        </w:rPr>
      </w:pPr>
      <w:r>
        <w:rPr>
          <w:rFonts w:ascii="Verdana-Bold" w:hAnsi="Verdana-Bold" w:cs="Verdana-Bold"/>
          <w:b/>
          <w:bCs/>
          <w:color w:val="000000"/>
          <w:sz w:val="21"/>
          <w:szCs w:val="21"/>
        </w:rPr>
        <w:t>6. Právne informácie</w:t>
      </w:r>
    </w:p>
    <w:p w14:paraId="6A446E0E"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Súčasťou súťažného poriadku sú aj právne informácie.</w:t>
      </w:r>
    </w:p>
    <w:p w14:paraId="5E3F0984"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Každá škola, resp. žiak, resp. jeho zákonný zástupca zaslaním prihlášky do súťaže výslovne vyslovuje súhlas so zverejnením osobných údajov v stanovenom rozsahu a súhlasí so všetkým podmienkami súťaže a právnymi informáciami platnými pre túto súťaž.</w:t>
      </w:r>
    </w:p>
    <w:p w14:paraId="335D0584" w14:textId="77777777" w:rsidR="00F9793C" w:rsidRDefault="00F9793C" w:rsidP="00F9793C">
      <w:pPr>
        <w:autoSpaceDE w:val="0"/>
        <w:autoSpaceDN w:val="0"/>
        <w:adjustRightInd w:val="0"/>
        <w:spacing w:after="0" w:line="240" w:lineRule="auto"/>
        <w:jc w:val="both"/>
        <w:rPr>
          <w:rFonts w:ascii="Verdana-Bold" w:hAnsi="Verdana-Bold" w:cs="Verdana-Bold"/>
          <w:b/>
          <w:bCs/>
          <w:color w:val="000000"/>
          <w:sz w:val="21"/>
          <w:szCs w:val="21"/>
        </w:rPr>
      </w:pPr>
    </w:p>
    <w:p w14:paraId="12A95666"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Bold" w:hAnsi="Verdana-Bold" w:cs="Verdana-Bold"/>
          <w:b/>
          <w:bCs/>
          <w:color w:val="000000"/>
          <w:sz w:val="21"/>
          <w:szCs w:val="21"/>
        </w:rPr>
        <w:t xml:space="preserve">7. Bližšie informácie: </w:t>
      </w:r>
      <w:r>
        <w:rPr>
          <w:rFonts w:ascii="Verdana" w:hAnsi="Verdana" w:cs="Verdana"/>
          <w:color w:val="000000"/>
          <w:sz w:val="21"/>
          <w:szCs w:val="21"/>
        </w:rPr>
        <w:t>Mgr. Janka Mihaľovová</w:t>
      </w:r>
    </w:p>
    <w:p w14:paraId="05643870"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+421 907 232 147</w:t>
      </w:r>
    </w:p>
    <w:p w14:paraId="70D5C8B2" w14:textId="7042AF44" w:rsidR="00F9793C" w:rsidRDefault="00683948" w:rsidP="00F9793C">
      <w:pPr>
        <w:autoSpaceDE w:val="0"/>
        <w:autoSpaceDN w:val="0"/>
        <w:adjustRightInd w:val="0"/>
        <w:spacing w:after="0" w:line="240" w:lineRule="auto"/>
        <w:jc w:val="both"/>
        <w:rPr>
          <w:rFonts w:ascii="Verdana" w:hAnsi="Verdana" w:cs="Verdana"/>
          <w:color w:val="0000FF"/>
          <w:sz w:val="21"/>
          <w:szCs w:val="21"/>
        </w:rPr>
      </w:pPr>
      <w:r>
        <w:rPr>
          <w:rFonts w:ascii="Verdana" w:hAnsi="Verdana" w:cs="Verdana"/>
          <w:color w:val="0000FF"/>
          <w:sz w:val="21"/>
          <w:szCs w:val="21"/>
        </w:rPr>
        <w:t>sksthumenne@gmail.com</w:t>
      </w:r>
    </w:p>
    <w:p w14:paraId="548154B7" w14:textId="77777777" w:rsidR="00F9793C" w:rsidRDefault="00F9793C" w:rsidP="00F9793C">
      <w:pPr>
        <w:autoSpaceDE w:val="0"/>
        <w:autoSpaceDN w:val="0"/>
        <w:adjustRightInd w:val="0"/>
        <w:spacing w:after="0" w:line="240" w:lineRule="auto"/>
        <w:jc w:val="both"/>
        <w:rPr>
          <w:rFonts w:ascii="Verdana" w:hAnsi="Verdana" w:cs="Verdana"/>
          <w:color w:val="004587"/>
          <w:sz w:val="21"/>
          <w:szCs w:val="21"/>
        </w:rPr>
      </w:pPr>
      <w:r>
        <w:rPr>
          <w:rFonts w:ascii="Verdana" w:hAnsi="Verdana" w:cs="Verdana"/>
          <w:color w:val="004587"/>
          <w:sz w:val="21"/>
          <w:szCs w:val="21"/>
        </w:rPr>
        <w:t>https://www.sksthe.sk/humenska-skolska-stolnotenisova-liga/</w:t>
      </w:r>
    </w:p>
    <w:p w14:paraId="009BDAA8" w14:textId="77777777" w:rsidR="00F9793C" w:rsidRDefault="00F9793C" w:rsidP="00F9793C">
      <w:pPr>
        <w:autoSpaceDE w:val="0"/>
        <w:autoSpaceDN w:val="0"/>
        <w:adjustRightInd w:val="0"/>
        <w:spacing w:after="0" w:line="240" w:lineRule="auto"/>
        <w:rPr>
          <w:rFonts w:ascii="Tahoma-Bold" w:hAnsi="Tahoma-Bold" w:cs="Tahoma-Bold"/>
          <w:b/>
          <w:bCs/>
          <w:color w:val="FFFFFF"/>
          <w:sz w:val="48"/>
          <w:szCs w:val="48"/>
        </w:rPr>
      </w:pPr>
      <w:r>
        <w:rPr>
          <w:rFonts w:ascii="Tahoma-Bold" w:hAnsi="Tahoma-Bold" w:cs="Tahoma-Bold"/>
          <w:b/>
          <w:bCs/>
          <w:color w:val="FFFFFF"/>
          <w:sz w:val="48"/>
          <w:szCs w:val="48"/>
        </w:rPr>
        <w:lastRenderedPageBreak/>
        <w:t>informácie</w:t>
      </w:r>
    </w:p>
    <w:p w14:paraId="76202144" w14:textId="77777777" w:rsidR="00F9793C" w:rsidRDefault="00F9793C" w:rsidP="00F9793C">
      <w:pPr>
        <w:autoSpaceDE w:val="0"/>
        <w:autoSpaceDN w:val="0"/>
        <w:adjustRightInd w:val="0"/>
        <w:spacing w:after="0" w:line="240" w:lineRule="auto"/>
        <w:rPr>
          <w:rFonts w:ascii="Verdana-Bold" w:hAnsi="Verdana-Bold" w:cs="Verdana-Bold"/>
          <w:b/>
          <w:bCs/>
          <w:color w:val="000000"/>
          <w:sz w:val="21"/>
          <w:szCs w:val="21"/>
        </w:rPr>
      </w:pPr>
      <w:r>
        <w:rPr>
          <w:rFonts w:ascii="Verdana-Bold" w:hAnsi="Verdana-Bold" w:cs="Verdana-Bold"/>
          <w:b/>
          <w:bCs/>
          <w:color w:val="000000"/>
          <w:sz w:val="21"/>
          <w:szCs w:val="21"/>
        </w:rPr>
        <w:t>Právne informácie:</w:t>
      </w:r>
    </w:p>
    <w:p w14:paraId="49A91D6C" w14:textId="77777777" w:rsidR="00F9793C" w:rsidRDefault="00F9793C" w:rsidP="00F9793C">
      <w:pPr>
        <w:autoSpaceDE w:val="0"/>
        <w:autoSpaceDN w:val="0"/>
        <w:adjustRightInd w:val="0"/>
        <w:spacing w:after="0" w:line="240" w:lineRule="auto"/>
        <w:rPr>
          <w:rFonts w:ascii="Verdana" w:hAnsi="Verdana" w:cs="Verdana"/>
          <w:color w:val="000000"/>
          <w:sz w:val="21"/>
          <w:szCs w:val="21"/>
        </w:rPr>
      </w:pPr>
      <w:r>
        <w:rPr>
          <w:rFonts w:ascii="Verdana" w:hAnsi="Verdana" w:cs="Verdana"/>
          <w:color w:val="000000"/>
          <w:sz w:val="21"/>
          <w:szCs w:val="21"/>
        </w:rPr>
        <w:t>- Humenská školská stolnotenisová liga</w:t>
      </w:r>
    </w:p>
    <w:p w14:paraId="77DA9704" w14:textId="77777777" w:rsidR="00F9793C" w:rsidRDefault="00F9793C" w:rsidP="00F9793C">
      <w:pPr>
        <w:autoSpaceDE w:val="0"/>
        <w:autoSpaceDN w:val="0"/>
        <w:adjustRightInd w:val="0"/>
        <w:spacing w:after="0" w:line="240" w:lineRule="auto"/>
        <w:rPr>
          <w:rFonts w:ascii="Verdana" w:hAnsi="Verdana" w:cs="Verdana"/>
          <w:color w:val="000000"/>
          <w:sz w:val="21"/>
          <w:szCs w:val="21"/>
        </w:rPr>
      </w:pPr>
    </w:p>
    <w:p w14:paraId="17E06C0B"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1. Každá škola/športovec/účastník/hráč, ktorý je uvedený v prihláške na podujatie súhlasí so zverejnením a spracovaním osobných údajov uvedených v tejto prihláške a zároveň vyhlasuje, že organizátorovi podujatia týmto zároveň udeľuje písomný súhlas na zverejnenie a ďalšie spracovanie nižšie uvedených osobných údajov.</w:t>
      </w:r>
    </w:p>
    <w:p w14:paraId="179D9194"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p>
    <w:p w14:paraId="12E69B5B"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2. Športovec ako fyzická osoba týmto v súlade s ustanovením § 12 ods. 1 zákona č. 40/1964 Zb. Občianskeho zákonníka v znení neskorších predpisov /OZ/udeľuje organizátorovi súťaže ako športovej organizácii súhlas s vyhotovením podobizní, obrazových snímok a obrazových a zvukových záznamov týkajúcich sa fyzickej osoby - športovca alebo jej prejavov osobnej povahy. Podľa § 12 ods. 1 OZ privolenie nie je potrebné, ak sa vyhotovia alebo použijú písomnosti osobnej povahy, podobizne, obrazové snímky, zvukové alebo obrazové a zvukové záznamy na úradné účely na základe zákona. Podľa § 12 ods. 3 OZ podobizne, obrazové snímky a obrazové a zvukové záznamy sa môžu bez privolenia fyzickej osoby vyhotoviť alebo použiť primeraným spôsobom tiež na vedecké a umelecké účely a pre tlačové, filmové, rozhlasové a televízne spravodajstvo.</w:t>
      </w:r>
    </w:p>
    <w:p w14:paraId="33E2BB90"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p>
    <w:p w14:paraId="1C42646C"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3. Podľa § 5 ods. 6 zákona č. 440/2015 Z. z. o športe v znení neskorších predpisov /ZoŠ/, pri vykonávaní športu môže byť športovec bez jeho súhlasu monitorovaný športovou organizáciou, ku ktorej má príslušnosť, ak § 90 ods. 5 neustanovuje inak. Z monitorovania môžu byť vyhotovované obrazové, zvukové, obrazovo-zvukové záznamy a záznamy o fyzickej výkonnosti športovca.</w:t>
      </w:r>
    </w:p>
    <w:p w14:paraId="3A13464C"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p>
    <w:p w14:paraId="107C9AE4"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4. Podľa § 5 ods. 7 ZoŠ, monitorovanie športovca podľa odseku 6 je možné iba na účely posudzovania športového výkonu športovca, prípravy športovca alebo majetkového zhodnotenia záznamov športovou organizáciou. Použitie záznamov nesmie byť v rozpore s oprávnenými záujmami športovca a nesmie bezdôvodne zasahovať do jeho práva na ochranu súkromia nad rámec nevyhnutný na dosiahnutie účelu monitorovania a zaznamenávania športového výkonu športovca.</w:t>
      </w:r>
    </w:p>
    <w:p w14:paraId="174EE908"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p>
    <w:p w14:paraId="494EA754" w14:textId="77777777" w:rsidR="00F9793C" w:rsidRDefault="00F9793C" w:rsidP="00F9793C">
      <w:pPr>
        <w:autoSpaceDE w:val="0"/>
        <w:autoSpaceDN w:val="0"/>
        <w:adjustRightInd w:val="0"/>
        <w:spacing w:after="0" w:line="240" w:lineRule="auto"/>
        <w:ind w:left="708"/>
        <w:jc w:val="both"/>
        <w:rPr>
          <w:rFonts w:ascii="Verdana" w:hAnsi="Verdana" w:cs="Verdana"/>
          <w:color w:val="000000"/>
          <w:sz w:val="18"/>
          <w:szCs w:val="18"/>
        </w:rPr>
      </w:pPr>
      <w:r>
        <w:rPr>
          <w:rFonts w:ascii="Verdana" w:hAnsi="Verdana" w:cs="Verdana"/>
          <w:color w:val="000000"/>
          <w:sz w:val="18"/>
          <w:szCs w:val="18"/>
        </w:rPr>
        <w:t>4.1. Vyhotovovanie fotografií a videozáznamov zo športového podujatia</w:t>
      </w:r>
    </w:p>
    <w:p w14:paraId="69763008" w14:textId="77777777" w:rsidR="00F9793C" w:rsidRDefault="00F9793C" w:rsidP="00F9793C">
      <w:pPr>
        <w:autoSpaceDE w:val="0"/>
        <w:autoSpaceDN w:val="0"/>
        <w:adjustRightInd w:val="0"/>
        <w:spacing w:after="0" w:line="240" w:lineRule="auto"/>
        <w:ind w:left="708"/>
        <w:jc w:val="both"/>
        <w:rPr>
          <w:rFonts w:ascii="Verdana" w:hAnsi="Verdana" w:cs="Verdana"/>
          <w:color w:val="000000"/>
          <w:sz w:val="18"/>
          <w:szCs w:val="18"/>
        </w:rPr>
      </w:pPr>
      <w:r>
        <w:rPr>
          <w:rFonts w:ascii="Verdana" w:hAnsi="Verdana" w:cs="Verdana"/>
          <w:color w:val="000000"/>
          <w:sz w:val="18"/>
          <w:szCs w:val="18"/>
        </w:rPr>
        <w:t>- právny základ - zákon o športe</w:t>
      </w:r>
    </w:p>
    <w:p w14:paraId="761DA009" w14:textId="77777777" w:rsidR="00F9793C" w:rsidRDefault="00F9793C" w:rsidP="00F9793C">
      <w:pPr>
        <w:autoSpaceDE w:val="0"/>
        <w:autoSpaceDN w:val="0"/>
        <w:adjustRightInd w:val="0"/>
        <w:spacing w:after="0" w:line="240" w:lineRule="auto"/>
        <w:ind w:left="708"/>
        <w:jc w:val="both"/>
        <w:rPr>
          <w:rFonts w:ascii="Verdana" w:hAnsi="Verdana" w:cs="Verdana"/>
          <w:color w:val="000000"/>
          <w:sz w:val="18"/>
          <w:szCs w:val="18"/>
        </w:rPr>
      </w:pPr>
      <w:r>
        <w:rPr>
          <w:rFonts w:ascii="Verdana" w:hAnsi="Verdana" w:cs="Verdana"/>
          <w:color w:val="000000"/>
          <w:sz w:val="18"/>
          <w:szCs w:val="18"/>
        </w:rPr>
        <w:t>4.2. Zverejňovanie vyhotovených fotografií a videozáznamov zo športových podujatí</w:t>
      </w:r>
    </w:p>
    <w:p w14:paraId="69916025" w14:textId="77777777" w:rsidR="00F9793C" w:rsidRDefault="00F9793C" w:rsidP="00F9793C">
      <w:pPr>
        <w:autoSpaceDE w:val="0"/>
        <w:autoSpaceDN w:val="0"/>
        <w:adjustRightInd w:val="0"/>
        <w:spacing w:after="0" w:line="240" w:lineRule="auto"/>
        <w:ind w:left="708"/>
        <w:jc w:val="both"/>
        <w:rPr>
          <w:rFonts w:ascii="Verdana" w:hAnsi="Verdana" w:cs="Verdana"/>
          <w:color w:val="000000"/>
          <w:sz w:val="18"/>
          <w:szCs w:val="18"/>
        </w:rPr>
      </w:pPr>
      <w:r>
        <w:rPr>
          <w:rFonts w:ascii="Verdana" w:hAnsi="Verdana" w:cs="Verdana"/>
          <w:color w:val="000000"/>
          <w:sz w:val="18"/>
          <w:szCs w:val="18"/>
        </w:rPr>
        <w:t>- právny základ – oprávnený záujem podľa § 13 ods. 1 písm. f/ zákona č. 18/2018 Z. .z.</w:t>
      </w:r>
    </w:p>
    <w:p w14:paraId="0922546B" w14:textId="77777777" w:rsidR="00F9793C" w:rsidRDefault="00F9793C" w:rsidP="00F9793C">
      <w:pPr>
        <w:autoSpaceDE w:val="0"/>
        <w:autoSpaceDN w:val="0"/>
        <w:adjustRightInd w:val="0"/>
        <w:spacing w:after="0" w:line="240" w:lineRule="auto"/>
        <w:ind w:left="708"/>
        <w:jc w:val="both"/>
        <w:rPr>
          <w:rFonts w:ascii="Verdana" w:hAnsi="Verdana" w:cs="Verdana"/>
          <w:color w:val="000000"/>
          <w:sz w:val="18"/>
          <w:szCs w:val="18"/>
        </w:rPr>
      </w:pPr>
      <w:r>
        <w:rPr>
          <w:rFonts w:ascii="Verdana" w:hAnsi="Verdana" w:cs="Verdana"/>
          <w:color w:val="000000"/>
          <w:sz w:val="18"/>
          <w:szCs w:val="18"/>
        </w:rPr>
        <w:t>- propagácia športu, športovej organizácie, výsledkov a úspechov športovcov ako aj športovej organizácie</w:t>
      </w:r>
    </w:p>
    <w:p w14:paraId="050D52B5" w14:textId="77777777" w:rsidR="00F9793C" w:rsidRDefault="00F9793C" w:rsidP="00F9793C">
      <w:pPr>
        <w:autoSpaceDE w:val="0"/>
        <w:autoSpaceDN w:val="0"/>
        <w:adjustRightInd w:val="0"/>
        <w:spacing w:after="0" w:line="240" w:lineRule="auto"/>
        <w:ind w:left="708"/>
        <w:jc w:val="both"/>
        <w:rPr>
          <w:rFonts w:ascii="Verdana" w:hAnsi="Verdana" w:cs="Verdana"/>
          <w:color w:val="000000"/>
          <w:sz w:val="18"/>
          <w:szCs w:val="18"/>
        </w:rPr>
      </w:pPr>
      <w:r>
        <w:rPr>
          <w:rFonts w:ascii="Verdana" w:hAnsi="Verdana" w:cs="Verdana"/>
          <w:color w:val="000000"/>
          <w:sz w:val="18"/>
          <w:szCs w:val="18"/>
        </w:rPr>
        <w:t>4.3.Vyhotovovanie a zverejňovanie fotografií a videozáznamov, na ktorých môžu byť zachytení diváci</w:t>
      </w:r>
    </w:p>
    <w:p w14:paraId="6B2AA851" w14:textId="77777777" w:rsidR="00F9793C" w:rsidRDefault="00F9793C" w:rsidP="00F9793C">
      <w:pPr>
        <w:autoSpaceDE w:val="0"/>
        <w:autoSpaceDN w:val="0"/>
        <w:adjustRightInd w:val="0"/>
        <w:spacing w:after="0" w:line="240" w:lineRule="auto"/>
        <w:ind w:left="708"/>
        <w:jc w:val="both"/>
        <w:rPr>
          <w:rFonts w:ascii="Verdana" w:hAnsi="Verdana" w:cs="Verdana"/>
          <w:color w:val="000000"/>
          <w:sz w:val="18"/>
          <w:szCs w:val="18"/>
        </w:rPr>
      </w:pPr>
      <w:r>
        <w:rPr>
          <w:rFonts w:ascii="Verdana" w:hAnsi="Verdana" w:cs="Verdana"/>
          <w:color w:val="000000"/>
          <w:sz w:val="18"/>
          <w:szCs w:val="18"/>
        </w:rPr>
        <w:t>- právny základ – oprávnený záujem podľa § 13 ods. 1 písm. f/ zákona č. 18/2018 Z. .z.</w:t>
      </w:r>
    </w:p>
    <w:p w14:paraId="5E881EF7" w14:textId="77777777" w:rsidR="00F9793C" w:rsidRDefault="00F9793C" w:rsidP="00F9793C">
      <w:pPr>
        <w:autoSpaceDE w:val="0"/>
        <w:autoSpaceDN w:val="0"/>
        <w:adjustRightInd w:val="0"/>
        <w:spacing w:after="0" w:line="240" w:lineRule="auto"/>
        <w:ind w:left="708"/>
        <w:jc w:val="both"/>
        <w:rPr>
          <w:rFonts w:ascii="Verdana" w:hAnsi="Verdana" w:cs="Verdana"/>
          <w:color w:val="000000"/>
          <w:sz w:val="18"/>
          <w:szCs w:val="18"/>
        </w:rPr>
      </w:pPr>
      <w:r>
        <w:rPr>
          <w:rFonts w:ascii="Verdana" w:hAnsi="Verdana" w:cs="Verdana"/>
          <w:color w:val="000000"/>
          <w:sz w:val="18"/>
          <w:szCs w:val="18"/>
        </w:rPr>
        <w:t>- propagácia športu, športovej organizácie</w:t>
      </w:r>
    </w:p>
    <w:p w14:paraId="2718C72B" w14:textId="77777777" w:rsidR="00F9793C" w:rsidRDefault="00F9793C" w:rsidP="00F9793C">
      <w:pPr>
        <w:autoSpaceDE w:val="0"/>
        <w:autoSpaceDN w:val="0"/>
        <w:adjustRightInd w:val="0"/>
        <w:spacing w:after="0" w:line="240" w:lineRule="auto"/>
        <w:ind w:left="708"/>
        <w:jc w:val="both"/>
        <w:rPr>
          <w:rFonts w:ascii="Verdana" w:hAnsi="Verdana" w:cs="Verdana"/>
          <w:color w:val="000000"/>
          <w:sz w:val="18"/>
          <w:szCs w:val="18"/>
        </w:rPr>
      </w:pPr>
      <w:r>
        <w:rPr>
          <w:rFonts w:ascii="Verdana" w:hAnsi="Verdana" w:cs="Verdana"/>
          <w:color w:val="000000"/>
          <w:sz w:val="18"/>
          <w:szCs w:val="18"/>
        </w:rPr>
        <w:t>4.4.Zverejňovanie informácii o športovcoch a ďalších členoch</w:t>
      </w:r>
    </w:p>
    <w:p w14:paraId="7C9D8380" w14:textId="77777777" w:rsidR="00F9793C" w:rsidRDefault="00F9793C" w:rsidP="00F9793C">
      <w:pPr>
        <w:autoSpaceDE w:val="0"/>
        <w:autoSpaceDN w:val="0"/>
        <w:adjustRightInd w:val="0"/>
        <w:spacing w:after="0" w:line="240" w:lineRule="auto"/>
        <w:ind w:left="708"/>
        <w:jc w:val="both"/>
        <w:rPr>
          <w:rFonts w:ascii="Verdana" w:hAnsi="Verdana" w:cs="Verdana"/>
          <w:color w:val="000000"/>
          <w:sz w:val="18"/>
          <w:szCs w:val="18"/>
        </w:rPr>
      </w:pPr>
      <w:r>
        <w:rPr>
          <w:rFonts w:ascii="Verdana" w:hAnsi="Verdana" w:cs="Verdana"/>
          <w:color w:val="000000"/>
          <w:sz w:val="18"/>
          <w:szCs w:val="18"/>
        </w:rPr>
        <w:t>- právny základ – oprávnený záujem podľa § 13 ods. 1 písm. f/ zákona č. 18/2018 Z. .z.</w:t>
      </w:r>
    </w:p>
    <w:p w14:paraId="41CABF42" w14:textId="77777777" w:rsidR="00F9793C" w:rsidRDefault="00F9793C" w:rsidP="00F9793C">
      <w:pPr>
        <w:autoSpaceDE w:val="0"/>
        <w:autoSpaceDN w:val="0"/>
        <w:adjustRightInd w:val="0"/>
        <w:spacing w:after="0" w:line="240" w:lineRule="auto"/>
        <w:ind w:left="708"/>
        <w:jc w:val="both"/>
        <w:rPr>
          <w:rFonts w:ascii="Verdana" w:hAnsi="Verdana" w:cs="Verdana"/>
          <w:color w:val="000000"/>
          <w:sz w:val="18"/>
          <w:szCs w:val="18"/>
        </w:rPr>
      </w:pPr>
      <w:r>
        <w:rPr>
          <w:rFonts w:ascii="Verdana" w:hAnsi="Verdana" w:cs="Verdana"/>
          <w:color w:val="000000"/>
          <w:sz w:val="18"/>
          <w:szCs w:val="18"/>
        </w:rPr>
        <w:t>- propagácia športu, športovej organizácie a tímu</w:t>
      </w:r>
    </w:p>
    <w:p w14:paraId="1A182743" w14:textId="77777777" w:rsidR="00F9793C" w:rsidRDefault="00F9793C" w:rsidP="00F9793C">
      <w:pPr>
        <w:autoSpaceDE w:val="0"/>
        <w:autoSpaceDN w:val="0"/>
        <w:adjustRightInd w:val="0"/>
        <w:spacing w:after="0" w:line="240" w:lineRule="auto"/>
        <w:ind w:left="708"/>
        <w:jc w:val="both"/>
        <w:rPr>
          <w:rFonts w:ascii="Verdana" w:hAnsi="Verdana" w:cs="Verdana"/>
          <w:color w:val="000000"/>
          <w:sz w:val="18"/>
          <w:szCs w:val="18"/>
        </w:rPr>
      </w:pPr>
      <w:r>
        <w:rPr>
          <w:rFonts w:ascii="Verdana" w:hAnsi="Verdana" w:cs="Verdana"/>
          <w:color w:val="000000"/>
          <w:sz w:val="18"/>
          <w:szCs w:val="18"/>
        </w:rPr>
        <w:t>4.5.Fotografie športovcov s ich ďalšími údajmi</w:t>
      </w:r>
    </w:p>
    <w:p w14:paraId="2BA6F87A" w14:textId="77777777" w:rsidR="00F9793C" w:rsidRDefault="00F9793C" w:rsidP="00F9793C">
      <w:pPr>
        <w:autoSpaceDE w:val="0"/>
        <w:autoSpaceDN w:val="0"/>
        <w:adjustRightInd w:val="0"/>
        <w:spacing w:after="0" w:line="240" w:lineRule="auto"/>
        <w:ind w:left="708"/>
        <w:jc w:val="both"/>
        <w:rPr>
          <w:rFonts w:ascii="Verdana" w:hAnsi="Verdana" w:cs="Verdana"/>
          <w:color w:val="000000"/>
          <w:sz w:val="18"/>
          <w:szCs w:val="18"/>
        </w:rPr>
      </w:pPr>
      <w:r>
        <w:rPr>
          <w:rFonts w:ascii="Verdana" w:hAnsi="Verdana" w:cs="Verdana"/>
          <w:color w:val="000000"/>
          <w:sz w:val="18"/>
          <w:szCs w:val="18"/>
        </w:rPr>
        <w:t>- právny základ – oprávnený záujem podľa § 13 ods. 1 písm. f/ zákona č. 18/2018 Z. .z.</w:t>
      </w:r>
    </w:p>
    <w:p w14:paraId="3F973092" w14:textId="77777777" w:rsidR="00F9793C" w:rsidRDefault="00F9793C" w:rsidP="00F9793C">
      <w:pPr>
        <w:autoSpaceDE w:val="0"/>
        <w:autoSpaceDN w:val="0"/>
        <w:adjustRightInd w:val="0"/>
        <w:spacing w:after="0" w:line="240" w:lineRule="auto"/>
        <w:ind w:left="708"/>
        <w:jc w:val="both"/>
        <w:rPr>
          <w:rFonts w:ascii="Verdana" w:hAnsi="Verdana" w:cs="Verdana"/>
          <w:color w:val="000000"/>
          <w:sz w:val="18"/>
          <w:szCs w:val="18"/>
        </w:rPr>
      </w:pPr>
      <w:r>
        <w:rPr>
          <w:rFonts w:ascii="Verdana" w:hAnsi="Verdana" w:cs="Verdana"/>
          <w:color w:val="000000"/>
          <w:sz w:val="18"/>
          <w:szCs w:val="18"/>
        </w:rPr>
        <w:t>- propagácia športu, tímu, športovej organizácie</w:t>
      </w:r>
    </w:p>
    <w:p w14:paraId="262F191F" w14:textId="77777777" w:rsidR="00F9793C" w:rsidRDefault="00F9793C" w:rsidP="00F9793C">
      <w:pPr>
        <w:autoSpaceDE w:val="0"/>
        <w:autoSpaceDN w:val="0"/>
        <w:adjustRightInd w:val="0"/>
        <w:spacing w:after="0" w:line="240" w:lineRule="auto"/>
        <w:jc w:val="both"/>
        <w:rPr>
          <w:rFonts w:ascii="Verdana" w:hAnsi="Verdana" w:cs="Verdana"/>
          <w:color w:val="000000"/>
          <w:sz w:val="18"/>
          <w:szCs w:val="18"/>
        </w:rPr>
      </w:pPr>
    </w:p>
    <w:p w14:paraId="77E38A0F"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5. Škola/Športovec týmto zároveň v záujme zachovania právnej istoty a predchádzaniu sporných situácií týmto explicitne vyjadruje svoj súhlas na použitie všetkých údajov, ktoré organizátor súťaže vyhotoví alebo od športovca žiada alebo ktoré športovec organizátorovi poskytne za účelom realizácie činností na základe zákona a v súlade s platnou legislatívou.</w:t>
      </w:r>
    </w:p>
    <w:p w14:paraId="6F344C72"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p>
    <w:p w14:paraId="446599F0"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6. Škola/Športovec týmto zároveň dáva Písomný súhlas so spracovaním osobných údajov upravený podľa ustanovení nariadenia európskeho parlamentu a rady (EÚ) 2016/679, z 27. apríla 2016 o ochrane fyzických osôb pri spracúvaní osobných údajov a o voľnom pohybe takýchto údajov (GDPR). Účely spracovania osobných údajov športovca pre potreby organizátora: evidencia, výsledkový servis, rebríčky, video prenosy, fotografie, marketingovo - propagačné účely, činnosti súvisiace so športovou činnosťou. Dotknutá osoba /škola, športovec, žiak/ potvrdzuje, že bola oboznámená s</w:t>
      </w:r>
    </w:p>
    <w:p w14:paraId="08CF7504" w14:textId="77777777" w:rsidR="00F9793C" w:rsidRDefault="00F9793C" w:rsidP="00F9793C">
      <w:p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uvedenými informáciami a súhlasí s nimi. Príjemcovia osobných údajov: SSTZ, MŠVVŠ SR, ITTF, ETTU, ŠKST Humenné, krajské, okresné a oblastné zväzy, organizátori turnajov pod hlavičkou SSTZ, VsSTZ.</w:t>
      </w:r>
    </w:p>
    <w:p w14:paraId="19C8D25A" w14:textId="77777777" w:rsidR="00F9793C" w:rsidRDefault="00F9793C" w:rsidP="00F9793C">
      <w:pPr>
        <w:jc w:val="both"/>
        <w:rPr>
          <w:rFonts w:ascii="TimesNewRomanPS-BoldMT" w:hAnsi="TimesNewRomanPS-BoldMT" w:cs="TimesNewRomanPS-BoldMT"/>
          <w:b/>
          <w:bCs/>
          <w:color w:val="000000"/>
        </w:rPr>
      </w:pPr>
      <w:r>
        <w:rPr>
          <w:rFonts w:ascii="TimesNewRomanPS-BoldMT" w:hAnsi="TimesNewRomanPS-BoldMT" w:cs="TimesNewRomanPS-BoldMT"/>
          <w:b/>
          <w:bCs/>
          <w:color w:val="000000"/>
        </w:rPr>
        <w:t xml:space="preserve"> </w:t>
      </w:r>
    </w:p>
    <w:p w14:paraId="483A8D81" w14:textId="77777777" w:rsidR="00F9793C" w:rsidRDefault="00F9793C" w:rsidP="00F9793C">
      <w:pPr>
        <w:jc w:val="both"/>
        <w:rPr>
          <w:rFonts w:ascii="TimesNewRomanPS-BoldMT" w:hAnsi="TimesNewRomanPS-BoldMT" w:cs="TimesNewRomanPS-BoldMT"/>
          <w:b/>
          <w:bCs/>
          <w:color w:val="000000"/>
        </w:rPr>
      </w:pPr>
    </w:p>
    <w:p w14:paraId="09535A4B" w14:textId="77777777" w:rsidR="00F9793C" w:rsidRDefault="00F9793C" w:rsidP="00F9793C">
      <w:pPr>
        <w:jc w:val="both"/>
        <w:rPr>
          <w:rFonts w:ascii="TimesNewRomanPS-BoldMT" w:hAnsi="TimesNewRomanPS-BoldMT" w:cs="TimesNewRomanPS-BoldMT"/>
          <w:b/>
          <w:bCs/>
          <w:color w:val="000000"/>
        </w:rPr>
      </w:pPr>
    </w:p>
    <w:p w14:paraId="5DBBAD36" w14:textId="77777777" w:rsidR="00F9793C" w:rsidRDefault="00F9793C" w:rsidP="00F9793C">
      <w:pPr>
        <w:jc w:val="both"/>
        <w:rPr>
          <w:rFonts w:ascii="TimesNewRomanPS-BoldMT" w:hAnsi="TimesNewRomanPS-BoldMT" w:cs="TimesNewRomanPS-BoldMT"/>
          <w:b/>
          <w:bCs/>
          <w:color w:val="000000"/>
        </w:rPr>
      </w:pPr>
    </w:p>
    <w:p w14:paraId="03F0D2C7" w14:textId="77777777" w:rsidR="00F9793C" w:rsidRDefault="00F9793C" w:rsidP="00F9793C">
      <w:pPr>
        <w:jc w:val="both"/>
        <w:rPr>
          <w:rFonts w:ascii="TimesNewRomanPS-BoldMT" w:hAnsi="TimesNewRomanPS-BoldMT" w:cs="TimesNewRomanPS-BoldMT"/>
          <w:b/>
          <w:bCs/>
          <w:color w:val="000000"/>
        </w:rPr>
      </w:pPr>
    </w:p>
    <w:p w14:paraId="48D2CDD2" w14:textId="77777777" w:rsidR="00F9793C" w:rsidRDefault="00F9793C" w:rsidP="00F9793C">
      <w:pPr>
        <w:spacing w:after="0"/>
        <w:jc w:val="both"/>
        <w:rPr>
          <w:rFonts w:ascii="TimesNewRomanPS-BoldMT" w:hAnsi="TimesNewRomanPS-BoldMT" w:cs="TimesNewRomanPS-BoldMT"/>
          <w:b/>
          <w:bCs/>
          <w:color w:val="000000"/>
        </w:rPr>
      </w:pPr>
      <w:r>
        <w:rPr>
          <w:rFonts w:ascii="TimesNewRomanPS-BoldMT" w:hAnsi="TimesNewRomanPS-BoldMT" w:cs="TimesNewRomanPS-BoldMT"/>
          <w:b/>
          <w:bCs/>
          <w:color w:val="000000"/>
        </w:rPr>
        <w:t>Mgr. J. Mihaľovová</w:t>
      </w:r>
    </w:p>
    <w:p w14:paraId="5A2ECD99" w14:textId="77777777" w:rsidR="00F9793C" w:rsidRDefault="00F9793C" w:rsidP="00F9793C">
      <w:pPr>
        <w:spacing w:after="0"/>
        <w:jc w:val="both"/>
        <w:rPr>
          <w:rFonts w:ascii="TimesNewRomanPS-BoldMT" w:hAnsi="TimesNewRomanPS-BoldMT" w:cs="TimesNewRomanPS-BoldMT"/>
          <w:b/>
          <w:bCs/>
          <w:color w:val="000000"/>
        </w:rPr>
      </w:pPr>
      <w:r>
        <w:rPr>
          <w:rFonts w:ascii="TimesNewRomanPS-BoldMT" w:hAnsi="TimesNewRomanPS-BoldMT" w:cs="TimesNewRomanPS-BoldMT"/>
          <w:b/>
          <w:bCs/>
          <w:color w:val="000000"/>
        </w:rPr>
        <w:t>Predseda klubu</w:t>
      </w:r>
    </w:p>
    <w:p w14:paraId="50925E64" w14:textId="77777777" w:rsidR="00F9793C" w:rsidRDefault="00F9793C" w:rsidP="00F9793C">
      <w:pPr>
        <w:spacing w:after="0"/>
        <w:jc w:val="both"/>
      </w:pPr>
      <w:r>
        <w:rPr>
          <w:rFonts w:ascii="TimesNewRomanPS-BoldMT" w:hAnsi="TimesNewRomanPS-BoldMT" w:cs="TimesNewRomanPS-BoldMT"/>
          <w:b/>
          <w:bCs/>
          <w:color w:val="000000"/>
        </w:rPr>
        <w:t>ŠKST Humenné</w:t>
      </w:r>
    </w:p>
    <w:p w14:paraId="1F0ACC54" w14:textId="77777777" w:rsidR="00AA6B6D" w:rsidRDefault="00AA6B6D"/>
    <w:sectPr w:rsidR="00AA6B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Bold">
    <w:altName w:val="Verdana"/>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ahoma-Bold">
    <w:altName w:val="Tahom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3C"/>
    <w:rsid w:val="001F4BF6"/>
    <w:rsid w:val="00431BC7"/>
    <w:rsid w:val="00565F12"/>
    <w:rsid w:val="00683948"/>
    <w:rsid w:val="007C4876"/>
    <w:rsid w:val="00AA2896"/>
    <w:rsid w:val="00AA6B6D"/>
    <w:rsid w:val="00AF68FE"/>
    <w:rsid w:val="00D06ECF"/>
    <w:rsid w:val="00F979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A515"/>
  <w15:chartTrackingRefBased/>
  <w15:docId w15:val="{79AC7129-A61D-453F-9A55-EDC1CC0B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9793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979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670465">
      <w:bodyDiv w:val="1"/>
      <w:marLeft w:val="0"/>
      <w:marRight w:val="0"/>
      <w:marTop w:val="0"/>
      <w:marBottom w:val="0"/>
      <w:divBdr>
        <w:top w:val="none" w:sz="0" w:space="0" w:color="auto"/>
        <w:left w:val="none" w:sz="0" w:space="0" w:color="auto"/>
        <w:bottom w:val="none" w:sz="0" w:space="0" w:color="auto"/>
        <w:right w:val="none" w:sz="0" w:space="0" w:color="auto"/>
      </w:divBdr>
      <w:divsChild>
        <w:div w:id="2123382209">
          <w:marLeft w:val="0"/>
          <w:marRight w:val="0"/>
          <w:marTop w:val="0"/>
          <w:marBottom w:val="0"/>
          <w:divBdr>
            <w:top w:val="none" w:sz="0" w:space="0" w:color="auto"/>
            <w:left w:val="none" w:sz="0" w:space="0" w:color="auto"/>
            <w:bottom w:val="none" w:sz="0" w:space="0" w:color="auto"/>
            <w:right w:val="none" w:sz="0" w:space="0" w:color="auto"/>
          </w:divBdr>
        </w:div>
        <w:div w:id="519274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ksthe.sk/humenska-skolska-stolnotenisova-liga/" TargetMode="External"/><Relationship Id="rId4" Type="http://schemas.openxmlformats.org/officeDocument/2006/relationships/hyperlink" Target="mailto:a.pavlotty@gmail.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1276</Words>
  <Characters>7275</Characters>
  <Application>Microsoft Office Word</Application>
  <DocSecurity>0</DocSecurity>
  <Lines>60</Lines>
  <Paragraphs>17</Paragraphs>
  <ScaleCrop>false</ScaleCrop>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Janka Mihaľovová</dc:creator>
  <cp:keywords/>
  <dc:description/>
  <cp:lastModifiedBy>Janka Mihaľovová</cp:lastModifiedBy>
  <cp:revision>6</cp:revision>
  <dcterms:created xsi:type="dcterms:W3CDTF">2024-11-15T12:35:00Z</dcterms:created>
  <dcterms:modified xsi:type="dcterms:W3CDTF">2025-01-28T19:14:00Z</dcterms:modified>
</cp:coreProperties>
</file>